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บริษัทจำกัดและบริษัทมหาชนจำกัด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บริษัทจำกัดและบริษัทมหาชนจำกัด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พ.ร.ฎ. กำหนดกิจการเป็นพาณิชยกิจ พ.ศ. 2546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ทะเบียนพาณิชย์ พ.ศ. 2499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บริษัทจำกัดและบริษัทมหาชนจำกัด ณัชกฤช สำเนาคู่มือประชาชน 22/07/2015 12:15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60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(สำเนาบัตรประจำตัวประชาชนของผู้ขอจดทะเบียน พร้อมลงนามรับรองสำเนาถูกต้อง)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(สำเนาทะเบียนบ้านของผู้ขอจดทะเบียน พร้อมลงนามรับรองสำเนาถูกต้อง)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คำขอจดทะเบียนพาณิชย์ (แบบ ทพ.)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สำเนาหนังสือรับรองการจดทะเบียนเลิกของห้างหุ้นส่วนหรือบริษัท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ใบทะเบียนพาณิชย์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ค่าธรรมเนียมการจดทะเบียน (ครั้งละ)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20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ร้องเรียนต่อกองทะเบียนธุรกิจ กรมพัฒนาธุรกิจการค้า 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โทรศัพท์ 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เว็บไซต์  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