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  ณัชกฤช  สำเนาคู่มือประชาชน 15/07/2015 20:18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ค่าธรรมเนียมคัดสำเนาเอกสารชุดละ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